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5BC3D4" w14:textId="516C5DF1" w:rsidR="00396DA5" w:rsidRPr="00396DA5" w:rsidRDefault="00396DA5" w:rsidP="00396DA5">
      <w:pPr>
        <w:spacing w:after="0" w:line="264" w:lineRule="auto"/>
        <w:ind w:left="12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bookmarkStart w:id="0" w:name="block-9864216"/>
      <w:r w:rsidRPr="00396DA5">
        <w:rPr>
          <w:rFonts w:ascii="Times New Roman" w:hAnsi="Times New Roman"/>
          <w:b/>
          <w:bCs/>
          <w:sz w:val="28"/>
          <w:szCs w:val="28"/>
          <w:lang w:val="ru-RU"/>
        </w:rPr>
        <w:t xml:space="preserve">Аннотация к рабочей программе 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Литературе</w:t>
      </w:r>
    </w:p>
    <w:p w14:paraId="56746AB0" w14:textId="26F568EE" w:rsidR="00396DA5" w:rsidRPr="00396DA5" w:rsidRDefault="00396DA5" w:rsidP="00396DA5">
      <w:pPr>
        <w:spacing w:after="0" w:line="264" w:lineRule="auto"/>
        <w:ind w:left="12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396DA5">
        <w:rPr>
          <w:rFonts w:ascii="Times New Roman" w:hAnsi="Times New Roman"/>
          <w:b/>
          <w:bCs/>
          <w:sz w:val="28"/>
          <w:szCs w:val="28"/>
          <w:lang w:val="ru-RU"/>
        </w:rPr>
        <w:t xml:space="preserve"> (5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-9 </w:t>
      </w:r>
      <w:r w:rsidRPr="00396DA5">
        <w:rPr>
          <w:rFonts w:ascii="Times New Roman" w:hAnsi="Times New Roman"/>
          <w:b/>
          <w:bCs/>
          <w:sz w:val="28"/>
          <w:szCs w:val="28"/>
          <w:lang w:val="ru-RU"/>
        </w:rPr>
        <w:t>класс)</w:t>
      </w:r>
    </w:p>
    <w:p w14:paraId="29771D90" w14:textId="77777777" w:rsidR="0090308D" w:rsidRPr="0003267D" w:rsidRDefault="0003267D" w:rsidP="00A4049D">
      <w:pPr>
        <w:spacing w:after="0" w:line="264" w:lineRule="auto"/>
        <w:jc w:val="both"/>
        <w:rPr>
          <w:lang w:val="ru-RU"/>
        </w:rPr>
      </w:pPr>
      <w:r w:rsidRPr="0003267D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(Приказ </w:t>
      </w:r>
      <w:proofErr w:type="spellStart"/>
      <w:r w:rsidRPr="0003267D">
        <w:rPr>
          <w:rFonts w:ascii="Times New Roman" w:hAnsi="Times New Roman"/>
          <w:color w:val="000000"/>
          <w:sz w:val="28"/>
          <w:lang w:val="ru-RU"/>
        </w:rPr>
        <w:t>Минпросвещения</w:t>
      </w:r>
      <w:proofErr w:type="spellEnd"/>
      <w:r w:rsidRPr="0003267D">
        <w:rPr>
          <w:rFonts w:ascii="Times New Roman" w:hAnsi="Times New Roman"/>
          <w:color w:val="000000"/>
          <w:sz w:val="28"/>
          <w:lang w:val="ru-RU"/>
        </w:rPr>
        <w:t xml:space="preserve"> России от 31.05.2021 г. № 287, зарегистрирован Министерством юстиции Российской Федерации 05.07.2021 г., рег. номер – 64101) (далее – ФГОС ООО), а также федеральной </w:t>
      </w:r>
      <w:r w:rsidRPr="0003267D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03267D">
        <w:rPr>
          <w:rFonts w:ascii="Times New Roman" w:hAnsi="Times New Roman"/>
          <w:color w:val="000000"/>
          <w:sz w:val="28"/>
          <w:lang w:val="ru-RU"/>
        </w:rPr>
        <w:t xml:space="preserve">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 </w:t>
      </w:r>
    </w:p>
    <w:p w14:paraId="32E33B58" w14:textId="77777777" w:rsidR="0090308D" w:rsidRPr="0003267D" w:rsidRDefault="0003267D">
      <w:pPr>
        <w:spacing w:after="0" w:line="264" w:lineRule="auto"/>
        <w:ind w:firstLine="600"/>
        <w:jc w:val="both"/>
        <w:rPr>
          <w:lang w:val="ru-RU"/>
        </w:rPr>
      </w:pPr>
      <w:r w:rsidRPr="0003267D">
        <w:rPr>
          <w:rFonts w:ascii="Times New Roman" w:hAnsi="Times New Roman"/>
          <w:color w:val="000000"/>
          <w:sz w:val="28"/>
          <w:lang w:val="ru-RU"/>
        </w:rPr>
        <w:t xml:space="preserve">Учебный предмет «Литература»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национального самосознания. </w:t>
      </w:r>
    </w:p>
    <w:p w14:paraId="52686C85" w14:textId="77777777" w:rsidR="0090308D" w:rsidRPr="0003267D" w:rsidRDefault="0003267D">
      <w:pPr>
        <w:spacing w:after="0" w:line="264" w:lineRule="auto"/>
        <w:ind w:firstLine="600"/>
        <w:jc w:val="both"/>
        <w:rPr>
          <w:lang w:val="ru-RU"/>
        </w:rPr>
      </w:pPr>
      <w:r w:rsidRPr="0003267D">
        <w:rPr>
          <w:rFonts w:ascii="Times New Roman" w:hAnsi="Times New Roman"/>
          <w:color w:val="000000"/>
          <w:sz w:val="28"/>
          <w:lang w:val="ru-RU"/>
        </w:rPr>
        <w:t xml:space="preserve">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14:paraId="0B180416" w14:textId="77777777" w:rsidR="0090308D" w:rsidRPr="0003267D" w:rsidRDefault="0003267D">
      <w:pPr>
        <w:spacing w:after="0" w:line="264" w:lineRule="auto"/>
        <w:ind w:firstLine="600"/>
        <w:jc w:val="both"/>
        <w:rPr>
          <w:lang w:val="ru-RU"/>
        </w:rPr>
      </w:pPr>
      <w:r w:rsidRPr="0003267D">
        <w:rPr>
          <w:rFonts w:ascii="Times New Roman" w:hAnsi="Times New Roman"/>
          <w:color w:val="000000"/>
          <w:sz w:val="28"/>
          <w:lang w:val="ru-RU"/>
        </w:rPr>
        <w:t>Основу содержания литературного образования составляют чтение и изучение выдающихся художественных произведений 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14:paraId="33616455" w14:textId="77777777" w:rsidR="0090308D" w:rsidRPr="0003267D" w:rsidRDefault="0003267D">
      <w:pPr>
        <w:spacing w:after="0" w:line="264" w:lineRule="auto"/>
        <w:ind w:firstLine="600"/>
        <w:jc w:val="both"/>
        <w:rPr>
          <w:lang w:val="ru-RU"/>
        </w:rPr>
      </w:pPr>
      <w:r w:rsidRPr="0003267D">
        <w:rPr>
          <w:rFonts w:ascii="Times New Roman" w:hAnsi="Times New Roman"/>
          <w:color w:val="000000"/>
          <w:sz w:val="28"/>
          <w:lang w:val="ru-RU"/>
        </w:rPr>
        <w:t xml:space="preserve">Полноценное литературное образование на уровне основного общего образования невозможно без учёта преемственности с учебным предметом "литературное чтение" на уровне начального общего образования, межпредметных связей с русским языком, учебным предметом "История" и учебными предметами предметной области "Искусство", что способствует развитию речи, историзма мышления, художественного вкуса, </w:t>
      </w:r>
      <w:r w:rsidRPr="0003267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формированию эстетического отношения к окружающему миру и его воплощения в творческих работах различных жанров. </w:t>
      </w:r>
    </w:p>
    <w:p w14:paraId="3A52EE64" w14:textId="77777777" w:rsidR="0090308D" w:rsidRPr="0003267D" w:rsidRDefault="0003267D">
      <w:pPr>
        <w:spacing w:after="0" w:line="264" w:lineRule="auto"/>
        <w:ind w:firstLine="600"/>
        <w:jc w:val="both"/>
        <w:rPr>
          <w:lang w:val="ru-RU"/>
        </w:rPr>
      </w:pPr>
      <w:r w:rsidRPr="0003267D">
        <w:rPr>
          <w:rFonts w:ascii="Times New Roman" w:hAnsi="Times New Roman"/>
          <w:color w:val="000000"/>
          <w:sz w:val="28"/>
          <w:lang w:val="ru-RU"/>
        </w:rPr>
        <w:t xml:space="preserve">В рабочей программе учтены все этапы российского историко-литературного процесса (от фольклора до новейшей русской литературы) и представлены разделы, касающиеся отечественной и зарубежной литературы.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обучения. </w:t>
      </w:r>
    </w:p>
    <w:p w14:paraId="2AFAF3FD" w14:textId="77777777" w:rsidR="0090308D" w:rsidRPr="0003267D" w:rsidRDefault="0003267D">
      <w:pPr>
        <w:spacing w:after="0" w:line="264" w:lineRule="auto"/>
        <w:ind w:firstLine="600"/>
        <w:jc w:val="both"/>
        <w:rPr>
          <w:lang w:val="ru-RU"/>
        </w:rPr>
      </w:pPr>
      <w:r w:rsidRPr="0003267D">
        <w:rPr>
          <w:rFonts w:ascii="Times New Roman" w:hAnsi="Times New Roman"/>
          <w:color w:val="000000"/>
          <w:sz w:val="28"/>
          <w:lang w:val="ru-RU"/>
        </w:rPr>
        <w:t xml:space="preserve">Цели изучения предмета «Литература» в основной школе состоят в формировании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в развитии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воплощённых в отечественной и зарубежной литературе. Достижение указанных целей возможно при решении учебных задач, которые постепенно усложняются от 5 к 9 классу. </w:t>
      </w:r>
    </w:p>
    <w:p w14:paraId="786EEB20" w14:textId="77777777" w:rsidR="0090308D" w:rsidRPr="0003267D" w:rsidRDefault="0003267D">
      <w:pPr>
        <w:spacing w:after="0" w:line="264" w:lineRule="auto"/>
        <w:ind w:firstLine="600"/>
        <w:jc w:val="both"/>
        <w:rPr>
          <w:lang w:val="ru-RU"/>
        </w:rPr>
      </w:pPr>
      <w:r w:rsidRPr="0003267D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пониманием литературы как одной из основных национально-культурных ценностей народа, как особого способа познания жизни, с обеспечением культурной самоидентификации, осознанием коммуникативно-эстетических возможностей родного языка на основе изучения выдающихся произведений отечественной культуры, культуры своего народа, мировой культуры, состоят в приобщении школьников к наследию отечественной и зарубежной классической литературы и лучшим образцам современной литературы; воспитании уважения к отечественной классике как высочайшему достижению национальной культуры, способствующей воспитанию патриотизма, формированию национально-культурной идентичности и способности к диалогу культур; освоению духовного опыта человечества, национальных и общечеловеческих культурных традиций и ценностей; формированию гуманистического мировоззрения. </w:t>
      </w:r>
    </w:p>
    <w:p w14:paraId="523F2FFF" w14:textId="77777777" w:rsidR="0090308D" w:rsidRPr="0003267D" w:rsidRDefault="0003267D">
      <w:pPr>
        <w:spacing w:after="0" w:line="264" w:lineRule="auto"/>
        <w:ind w:firstLine="600"/>
        <w:jc w:val="both"/>
        <w:rPr>
          <w:lang w:val="ru-RU"/>
        </w:rPr>
      </w:pPr>
      <w:r w:rsidRPr="0003267D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осознанием значимости чтения и изучения литературы для дальнейшего развития обучающихся, с формированием их потребности в систематическом чтении как средстве познания мира и себя в этом мире, с гармонизацией отношений человека и общества, ориентированы на 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позитивного опыта освоения литературных </w:t>
      </w:r>
      <w:r w:rsidRPr="0003267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произведений, в том числе в процессе участия в различных мероприятиях, посвящённых литературе, чтению, книжной культуре. </w:t>
      </w:r>
    </w:p>
    <w:p w14:paraId="5D212FC3" w14:textId="77777777" w:rsidR="0090308D" w:rsidRPr="0003267D" w:rsidRDefault="0003267D">
      <w:pPr>
        <w:spacing w:after="0" w:line="264" w:lineRule="auto"/>
        <w:ind w:firstLine="600"/>
        <w:jc w:val="both"/>
        <w:rPr>
          <w:lang w:val="ru-RU"/>
        </w:rPr>
      </w:pPr>
      <w:r w:rsidRPr="0003267D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воспитанием квалифицированного читателя, обладающего эстетическим вкусом, с формированием умений воспринимать, анализировать, критически оценивать и интерпретировать прочитанное, направлены на формирование у школьников системы знаний о литературе как искусстве слова, в том числе основных </w:t>
      </w:r>
      <w:proofErr w:type="spellStart"/>
      <w:r w:rsidRPr="0003267D">
        <w:rPr>
          <w:rFonts w:ascii="Times New Roman" w:hAnsi="Times New Roman"/>
          <w:color w:val="000000"/>
          <w:sz w:val="28"/>
          <w:lang w:val="ru-RU"/>
        </w:rPr>
        <w:t>теоретико</w:t>
      </w:r>
      <w:proofErr w:type="spellEnd"/>
      <w:r w:rsidRPr="0003267D">
        <w:rPr>
          <w:rFonts w:ascii="Times New Roman" w:hAnsi="Times New Roman"/>
          <w:color w:val="000000"/>
          <w:sz w:val="28"/>
          <w:lang w:val="ru-RU"/>
        </w:rPr>
        <w:t xml:space="preserve"> и историко-литературных знаний, необходимых для понимания, анализа и интерпретации художественных произведений, умения воспринимать их в историко-культурном контексте, сопоставлять с произведениями других видов искусства; развитие читательских умений, творческих способностей, эстетического вкуса. Эти задачи направлены на развитие умения выявлять проблематику произведений и их художественные особенности, комментировать авторскую позицию и выражать собственное отношение к прочитанному; воспринимать тексты художественных произведений в единстве формы и содержания, реализуя возможность их неоднозначного толкования в рамках достоверных интерпретаций; сопоставлять и сравнивать художественные произведения, их фрагменты, образы и проблемы как между собой, так и с произведениями других искусств; формировать представления о специфике литературы в ряду других искусств и об историко-литературном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 </w:t>
      </w:r>
    </w:p>
    <w:p w14:paraId="5D323BC8" w14:textId="77777777" w:rsidR="0090308D" w:rsidRPr="0003267D" w:rsidRDefault="0003267D">
      <w:pPr>
        <w:spacing w:after="0" w:line="264" w:lineRule="auto"/>
        <w:ind w:firstLine="600"/>
        <w:jc w:val="both"/>
        <w:rPr>
          <w:lang w:val="ru-RU"/>
        </w:rPr>
      </w:pPr>
      <w:r w:rsidRPr="0003267D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осознанием обучающимися коммуникативно-эстетических возможностей языка на основе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диалоге, адекватно воспринимая чужую точку зрения и аргументированно отстаивая свою. </w:t>
      </w:r>
    </w:p>
    <w:p w14:paraId="58F253D0" w14:textId="77777777" w:rsidR="0090308D" w:rsidRPr="0003267D" w:rsidRDefault="0003267D" w:rsidP="00A4049D">
      <w:pPr>
        <w:spacing w:after="0" w:line="264" w:lineRule="auto"/>
        <w:ind w:firstLine="600"/>
        <w:jc w:val="both"/>
        <w:rPr>
          <w:lang w:val="ru-RU"/>
        </w:rPr>
        <w:sectPr w:rsidR="0090308D" w:rsidRPr="0003267D">
          <w:pgSz w:w="11906" w:h="16383"/>
          <w:pgMar w:top="1134" w:right="850" w:bottom="1134" w:left="1701" w:header="720" w:footer="720" w:gutter="0"/>
          <w:cols w:space="720"/>
        </w:sectPr>
      </w:pPr>
      <w:r w:rsidRPr="0003267D">
        <w:rPr>
          <w:rFonts w:ascii="Times New Roman" w:hAnsi="Times New Roman"/>
          <w:color w:val="000000"/>
          <w:sz w:val="28"/>
          <w:lang w:val="ru-RU"/>
        </w:rPr>
        <w:t>В 5, 6, 9 классах на изучение предмета отводится 3 часа в неделю, в 7 и 8 классах – 2 часа в неделю. Суммарно изучение литературы в основной школе по программам основного общего образования рассчитано на 442 часа.</w:t>
      </w:r>
    </w:p>
    <w:p w14:paraId="14A583CE" w14:textId="77777777" w:rsidR="0003267D" w:rsidRPr="0003267D" w:rsidRDefault="0003267D" w:rsidP="00BB3CD1">
      <w:pPr>
        <w:rPr>
          <w:lang w:val="ru-RU"/>
        </w:rPr>
      </w:pPr>
      <w:bookmarkStart w:id="1" w:name="_GoBack"/>
      <w:bookmarkEnd w:id="0"/>
      <w:bookmarkEnd w:id="1"/>
    </w:p>
    <w:sectPr w:rsidR="0003267D" w:rsidRPr="0003267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100DE"/>
    <w:multiLevelType w:val="multilevel"/>
    <w:tmpl w:val="C8FE2F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9D47D6"/>
    <w:multiLevelType w:val="multilevel"/>
    <w:tmpl w:val="258855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A40FA5"/>
    <w:multiLevelType w:val="multilevel"/>
    <w:tmpl w:val="B3703D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AA046F4"/>
    <w:multiLevelType w:val="multilevel"/>
    <w:tmpl w:val="66BC99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81B7BA0"/>
    <w:multiLevelType w:val="multilevel"/>
    <w:tmpl w:val="160056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C881509"/>
    <w:multiLevelType w:val="multilevel"/>
    <w:tmpl w:val="49A264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E507AD3"/>
    <w:multiLevelType w:val="multilevel"/>
    <w:tmpl w:val="A656D3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ED90795"/>
    <w:multiLevelType w:val="multilevel"/>
    <w:tmpl w:val="27E25B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F226A16"/>
    <w:multiLevelType w:val="multilevel"/>
    <w:tmpl w:val="2E1404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17D3768"/>
    <w:multiLevelType w:val="multilevel"/>
    <w:tmpl w:val="9CFC0E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3725DF5"/>
    <w:multiLevelType w:val="multilevel"/>
    <w:tmpl w:val="AD52B6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7B262A6"/>
    <w:multiLevelType w:val="multilevel"/>
    <w:tmpl w:val="9F7A82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E7263A3"/>
    <w:multiLevelType w:val="multilevel"/>
    <w:tmpl w:val="44606A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1326458"/>
    <w:multiLevelType w:val="multilevel"/>
    <w:tmpl w:val="A3B27D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51C1639"/>
    <w:multiLevelType w:val="multilevel"/>
    <w:tmpl w:val="7BA851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FB16E73"/>
    <w:multiLevelType w:val="multilevel"/>
    <w:tmpl w:val="F6DCED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01626B2"/>
    <w:multiLevelType w:val="multilevel"/>
    <w:tmpl w:val="4F8E87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9BB3613"/>
    <w:multiLevelType w:val="multilevel"/>
    <w:tmpl w:val="654463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A0B1070"/>
    <w:multiLevelType w:val="multilevel"/>
    <w:tmpl w:val="81F633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C7A4D50"/>
    <w:multiLevelType w:val="multilevel"/>
    <w:tmpl w:val="7AB2A3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1ED575D"/>
    <w:multiLevelType w:val="multilevel"/>
    <w:tmpl w:val="9678FB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30D074F"/>
    <w:multiLevelType w:val="multilevel"/>
    <w:tmpl w:val="27B6DD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FE65E5C"/>
    <w:multiLevelType w:val="multilevel"/>
    <w:tmpl w:val="625A9E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13"/>
  </w:num>
  <w:num w:numId="3">
    <w:abstractNumId w:val="20"/>
  </w:num>
  <w:num w:numId="4">
    <w:abstractNumId w:val="22"/>
  </w:num>
  <w:num w:numId="5">
    <w:abstractNumId w:val="3"/>
  </w:num>
  <w:num w:numId="6">
    <w:abstractNumId w:val="11"/>
  </w:num>
  <w:num w:numId="7">
    <w:abstractNumId w:val="0"/>
  </w:num>
  <w:num w:numId="8">
    <w:abstractNumId w:val="18"/>
  </w:num>
  <w:num w:numId="9">
    <w:abstractNumId w:val="6"/>
  </w:num>
  <w:num w:numId="10">
    <w:abstractNumId w:val="10"/>
  </w:num>
  <w:num w:numId="11">
    <w:abstractNumId w:val="16"/>
  </w:num>
  <w:num w:numId="12">
    <w:abstractNumId w:val="14"/>
  </w:num>
  <w:num w:numId="13">
    <w:abstractNumId w:val="7"/>
  </w:num>
  <w:num w:numId="14">
    <w:abstractNumId w:val="9"/>
  </w:num>
  <w:num w:numId="15">
    <w:abstractNumId w:val="2"/>
  </w:num>
  <w:num w:numId="16">
    <w:abstractNumId w:val="17"/>
  </w:num>
  <w:num w:numId="17">
    <w:abstractNumId w:val="12"/>
  </w:num>
  <w:num w:numId="18">
    <w:abstractNumId w:val="4"/>
  </w:num>
  <w:num w:numId="19">
    <w:abstractNumId w:val="5"/>
  </w:num>
  <w:num w:numId="20">
    <w:abstractNumId w:val="19"/>
  </w:num>
  <w:num w:numId="21">
    <w:abstractNumId w:val="15"/>
  </w:num>
  <w:num w:numId="22">
    <w:abstractNumId w:val="8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90308D"/>
    <w:rsid w:val="0003267D"/>
    <w:rsid w:val="00396DA5"/>
    <w:rsid w:val="00421644"/>
    <w:rsid w:val="0090308D"/>
    <w:rsid w:val="00A4049D"/>
    <w:rsid w:val="00BB3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EA1537"/>
  <w15:docId w15:val="{3A587D7B-1A76-4AF6-A69E-FF90D2A19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0326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0326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720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1058</Words>
  <Characters>6031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Мовсар</cp:lastModifiedBy>
  <cp:revision>8</cp:revision>
  <cp:lastPrinted>2023-09-08T07:20:00Z</cp:lastPrinted>
  <dcterms:created xsi:type="dcterms:W3CDTF">2023-09-08T07:12:00Z</dcterms:created>
  <dcterms:modified xsi:type="dcterms:W3CDTF">2024-01-31T12:41:00Z</dcterms:modified>
</cp:coreProperties>
</file>